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2F" w:rsidRPr="00F43DF9" w:rsidRDefault="00F47117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43DF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Unverbindliche Leistungsbeschreibung für </w:t>
      </w:r>
      <w:r w:rsidR="00F43DF9" w:rsidRPr="00F43DF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Dichtungssystem TOP SEAL</w:t>
      </w:r>
      <w:r w:rsidR="0051226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PLUS</w:t>
      </w:r>
    </w:p>
    <w:p w:rsidR="003F66B8" w:rsidRPr="00F43DF9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F43DF9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F43DF9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F43DF9" w:rsidRPr="00F43DF9" w:rsidRDefault="00F43DF9" w:rsidP="00F43DF9">
      <w:pPr>
        <w:spacing w:after="0" w:line="480" w:lineRule="auto"/>
        <w:rPr>
          <w:rFonts w:ascii="Arial" w:eastAsia="Times New Roman" w:hAnsi="Arial" w:cs="Arial"/>
          <w:sz w:val="28"/>
          <w:szCs w:val="28"/>
          <w:u w:val="single"/>
          <w:lang w:eastAsia="de-DE"/>
        </w:rPr>
      </w:pPr>
      <w:r w:rsidRPr="00F43DF9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  <w:lang w:eastAsia="de-DE"/>
        </w:rPr>
        <w:t>Ausschreibungsunterlagen</w:t>
      </w:r>
    </w:p>
    <w:p w:rsidR="00F43DF9" w:rsidRPr="00F43DF9" w:rsidRDefault="00F43DF9" w:rsidP="00F43D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Dichtungssystem: </w:t>
      </w:r>
    </w:p>
    <w:p w:rsidR="00F43DF9" w:rsidRPr="00F43DF9" w:rsidRDefault="00F43DF9" w:rsidP="00F43DF9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</w:rPr>
        <w:t>nach DIN EN 681-1, DIN 406</w:t>
      </w:r>
      <w:r>
        <w:rPr>
          <w:rFonts w:ascii="Arial" w:eastAsiaTheme="minorEastAsia" w:hAnsi="Arial" w:cs="Arial"/>
          <w:color w:val="000000" w:themeColor="text1"/>
          <w:kern w:val="24"/>
        </w:rPr>
        <w:t>0</w:t>
      </w:r>
      <w:r w:rsidRPr="00F43DF9">
        <w:rPr>
          <w:rFonts w:ascii="Arial" w:eastAsiaTheme="minorEastAsia" w:hAnsi="Arial" w:cs="Arial"/>
          <w:color w:val="000000" w:themeColor="text1"/>
          <w:kern w:val="24"/>
        </w:rPr>
        <w:t xml:space="preserve"> und </w:t>
      </w:r>
    </w:p>
    <w:p w:rsidR="00F43DF9" w:rsidRPr="00F43DF9" w:rsidRDefault="00F43DF9" w:rsidP="00F43DF9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</w:rPr>
        <w:t>FBS-Qualitätsrichtlinie</w:t>
      </w:r>
    </w:p>
    <w:p w:rsidR="00F43DF9" w:rsidRPr="00F43DF9" w:rsidRDefault="006D0723" w:rsidP="00F43DF9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integriertes </w:t>
      </w:r>
      <w:r w:rsidR="00F43DF9" w:rsidRPr="00F43DF9">
        <w:rPr>
          <w:rFonts w:ascii="Arial" w:eastAsiaTheme="minorEastAsia" w:hAnsi="Arial" w:cs="Arial"/>
          <w:color w:val="000000" w:themeColor="text1"/>
          <w:kern w:val="24"/>
        </w:rPr>
        <w:t>Dichtungs</w:t>
      </w:r>
      <w:r w:rsidR="00806F09">
        <w:rPr>
          <w:rFonts w:ascii="Arial" w:eastAsiaTheme="minorEastAsia" w:hAnsi="Arial" w:cs="Arial"/>
          <w:color w:val="000000" w:themeColor="text1"/>
          <w:kern w:val="24"/>
        </w:rPr>
        <w:t>- und Lastabtragssystem</w:t>
      </w:r>
      <w:r w:rsidR="00F43DF9" w:rsidRPr="00F43DF9">
        <w:rPr>
          <w:rFonts w:ascii="Arial" w:eastAsiaTheme="minorEastAsia" w:hAnsi="Arial" w:cs="Arial"/>
          <w:color w:val="000000" w:themeColor="text1"/>
          <w:kern w:val="24"/>
        </w:rPr>
        <w:t xml:space="preserve"> TOP SEAL</w:t>
      </w:r>
      <w:r w:rsidR="00806F09">
        <w:rPr>
          <w:rFonts w:ascii="Arial" w:eastAsiaTheme="minorEastAsia" w:hAnsi="Arial" w:cs="Arial"/>
          <w:color w:val="000000" w:themeColor="text1"/>
          <w:kern w:val="24"/>
        </w:rPr>
        <w:t xml:space="preserve"> PLUS</w:t>
      </w:r>
    </w:p>
    <w:p w:rsidR="00F43DF9" w:rsidRPr="00F43DF9" w:rsidRDefault="00F43DF9" w:rsidP="00F43DF9">
      <w:pPr>
        <w:pStyle w:val="Listenabsatz"/>
        <w:spacing w:line="360" w:lineRule="auto"/>
        <w:rPr>
          <w:rFonts w:ascii="Arial" w:hAnsi="Arial" w:cs="Arial"/>
        </w:rPr>
      </w:pPr>
    </w:p>
    <w:p w:rsidR="00F43DF9" w:rsidRPr="00F43DF9" w:rsidRDefault="00F43DF9" w:rsidP="00F43D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Bestehend aus:</w:t>
      </w:r>
    </w:p>
    <w:p w:rsidR="00F43DF9" w:rsidRPr="00F43DF9" w:rsidRDefault="00F43DF9" w:rsidP="00F43DF9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</w:rPr>
        <w:t xml:space="preserve">einem Kompressions-Gleitdichtring aus </w:t>
      </w:r>
    </w:p>
    <w:p w:rsidR="00F43DF9" w:rsidRPr="00F43DF9" w:rsidRDefault="00F43DF9" w:rsidP="00F43DF9">
      <w:pPr>
        <w:spacing w:after="0" w:line="360" w:lineRule="auto"/>
        <w:ind w:left="130" w:firstLine="578"/>
        <w:rPr>
          <w:rFonts w:ascii="Arial" w:eastAsia="Times New Roman" w:hAnsi="Arial" w:cs="Arial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Elastomeren mit dichter Struktur aus Styrol-</w:t>
      </w:r>
    </w:p>
    <w:p w:rsidR="00F43DF9" w:rsidRPr="00F43DF9" w:rsidRDefault="00F43DF9" w:rsidP="00F43DF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Butadien-Kautschuk (SBR) mit einer Härte          </w:t>
      </w:r>
    </w:p>
    <w:p w:rsidR="00F43DF9" w:rsidRPr="00F43DF9" w:rsidRDefault="00F43DF9" w:rsidP="00F43DF9">
      <w:pPr>
        <w:spacing w:after="0" w:line="360" w:lineRule="auto"/>
        <w:ind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von 40 ± 5 IRHD</w:t>
      </w:r>
    </w:p>
    <w:p w:rsidR="00F43DF9" w:rsidRPr="00F43DF9" w:rsidRDefault="00F43DF9" w:rsidP="00F43DF9">
      <w:pPr>
        <w:spacing w:after="0" w:line="360" w:lineRule="auto"/>
        <w:ind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</w:pPr>
    </w:p>
    <w:p w:rsidR="00F43DF9" w:rsidRPr="00F43DF9" w:rsidRDefault="00F43DF9" w:rsidP="00F43DF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de-DE"/>
        </w:rPr>
        <w:t>und</w:t>
      </w: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 </w:t>
      </w:r>
    </w:p>
    <w:p w:rsidR="00F43DF9" w:rsidRPr="00F43DF9" w:rsidRDefault="00F43DF9" w:rsidP="00F43DF9">
      <w:pPr>
        <w:spacing w:after="0" w:line="360" w:lineRule="auto"/>
        <w:ind w:left="144" w:hanging="144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</w:pPr>
    </w:p>
    <w:p w:rsidR="00F43DF9" w:rsidRPr="00F43DF9" w:rsidRDefault="00F43DF9" w:rsidP="00F43DF9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</w:rPr>
        <w:t xml:space="preserve">einem </w:t>
      </w:r>
      <w:r w:rsidR="00806F09">
        <w:rPr>
          <w:rFonts w:ascii="Arial" w:eastAsiaTheme="minorEastAsia" w:hAnsi="Arial" w:cs="Arial"/>
          <w:color w:val="000000" w:themeColor="text1"/>
          <w:kern w:val="24"/>
        </w:rPr>
        <w:t xml:space="preserve">anvulkanisierten, </w:t>
      </w:r>
      <w:r w:rsidRPr="00F43DF9">
        <w:rPr>
          <w:rFonts w:ascii="Arial" w:eastAsiaTheme="minorEastAsia" w:hAnsi="Arial" w:cs="Arial"/>
          <w:color w:val="000000" w:themeColor="text1"/>
          <w:kern w:val="24"/>
        </w:rPr>
        <w:t xml:space="preserve">mit getrocknetem Quarzsand, Körnung 0,1 </w:t>
      </w:r>
    </w:p>
    <w:p w:rsidR="00F43DF9" w:rsidRPr="00F43DF9" w:rsidRDefault="00F43DF9" w:rsidP="00F43DF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mm – 0,4 mm gefüllte</w:t>
      </w:r>
      <w:r w:rsidR="00806F0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n</w:t>
      </w: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, geschlossene</w:t>
      </w:r>
      <w:r w:rsidR="00806F0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n</w:t>
      </w:r>
    </w:p>
    <w:p w:rsidR="00F43DF9" w:rsidRPr="00F43DF9" w:rsidRDefault="00806F09" w:rsidP="00F43DF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S</w:t>
      </w:r>
      <w:r w:rsidR="00F43DF9"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chlauchring zur Lastabtragung aus Ethylen-</w:t>
      </w:r>
    </w:p>
    <w:p w:rsidR="00F43DF9" w:rsidRPr="00F43DF9" w:rsidRDefault="00F43DF9" w:rsidP="00F43DF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Propylen</w:t>
      </w:r>
      <w:bookmarkStart w:id="0" w:name="_GoBack"/>
      <w:bookmarkEnd w:id="0"/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-Dien-Kautschuk mit einer Härte </w:t>
      </w:r>
    </w:p>
    <w:p w:rsidR="00F43DF9" w:rsidRDefault="00F43DF9" w:rsidP="00F43DF9">
      <w:pPr>
        <w:spacing w:after="0" w:line="360" w:lineRule="auto"/>
        <w:ind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>von 60 ± 5 IRHD</w:t>
      </w:r>
    </w:p>
    <w:p w:rsidR="004851C7" w:rsidRPr="00F43DF9" w:rsidRDefault="004851C7" w:rsidP="00F43DF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</w:p>
    <w:p w:rsidR="0016242F" w:rsidRPr="00806F09" w:rsidRDefault="00806F09" w:rsidP="00F43DF9">
      <w:pPr>
        <w:spacing w:after="0" w:line="360" w:lineRule="auto"/>
        <w:rPr>
          <w:rFonts w:ascii="Arial" w:hAnsi="Arial" w:cs="Arial"/>
          <w:b/>
          <w:bCs/>
        </w:rPr>
      </w:pPr>
      <w:r w:rsidRPr="00806F09">
        <w:rPr>
          <w:rFonts w:ascii="Arial" w:hAnsi="Arial" w:cs="Arial"/>
          <w:b/>
          <w:bCs/>
        </w:rPr>
        <w:t>Dichtung und Last</w:t>
      </w:r>
      <w:r w:rsidR="006D0723">
        <w:rPr>
          <w:rFonts w:ascii="Arial" w:hAnsi="Arial" w:cs="Arial"/>
          <w:b/>
          <w:bCs/>
        </w:rPr>
        <w:t>übertragungselement</w:t>
      </w:r>
      <w:r w:rsidRPr="00806F09">
        <w:rPr>
          <w:rFonts w:ascii="Arial" w:hAnsi="Arial" w:cs="Arial"/>
          <w:b/>
          <w:bCs/>
        </w:rPr>
        <w:t xml:space="preserve"> sind werkseitig </w:t>
      </w:r>
      <w:r w:rsidR="006D0723">
        <w:rPr>
          <w:rFonts w:ascii="Arial" w:hAnsi="Arial" w:cs="Arial"/>
          <w:b/>
          <w:bCs/>
        </w:rPr>
        <w:t xml:space="preserve">fest </w:t>
      </w:r>
      <w:r w:rsidRPr="00806F09">
        <w:rPr>
          <w:rFonts w:ascii="Arial" w:hAnsi="Arial" w:cs="Arial"/>
          <w:b/>
          <w:bCs/>
        </w:rPr>
        <w:t>in der Muffe der Aufbauteile eingebaut.</w:t>
      </w:r>
    </w:p>
    <w:p w:rsidR="008503BA" w:rsidRPr="00C04379" w:rsidRDefault="008503BA" w:rsidP="00CA2B3E">
      <w:pPr>
        <w:spacing w:after="60" w:line="240" w:lineRule="auto"/>
        <w:rPr>
          <w:rFonts w:ascii="Arial" w:hAnsi="Arial" w:cs="Arial"/>
        </w:rPr>
      </w:pPr>
    </w:p>
    <w:sectPr w:rsidR="008503BA" w:rsidRPr="00C04379" w:rsidSect="009F15B6">
      <w:pgSz w:w="11906" w:h="16838"/>
      <w:pgMar w:top="79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B6" w:rsidRDefault="009F15B6" w:rsidP="009F15B6">
      <w:pPr>
        <w:spacing w:after="0" w:line="240" w:lineRule="auto"/>
      </w:pPr>
      <w:r>
        <w:separator/>
      </w:r>
    </w:p>
  </w:endnote>
  <w:end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B6" w:rsidRDefault="009F15B6" w:rsidP="009F15B6">
      <w:pPr>
        <w:spacing w:after="0" w:line="240" w:lineRule="auto"/>
      </w:pPr>
      <w:r>
        <w:separator/>
      </w:r>
    </w:p>
  </w:footnote>
  <w:foot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E0D"/>
    <w:multiLevelType w:val="hybridMultilevel"/>
    <w:tmpl w:val="0CEAAF02"/>
    <w:lvl w:ilvl="0" w:tplc="5D3E8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8B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4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07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41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8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5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8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260482"/>
    <w:multiLevelType w:val="hybridMultilevel"/>
    <w:tmpl w:val="38B6045E"/>
    <w:lvl w:ilvl="0" w:tplc="F0105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0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3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21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C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0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8C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61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8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1C3367"/>
    <w:multiLevelType w:val="hybridMultilevel"/>
    <w:tmpl w:val="3E164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360F"/>
    <w:multiLevelType w:val="hybridMultilevel"/>
    <w:tmpl w:val="1D8CD6A4"/>
    <w:lvl w:ilvl="0" w:tplc="DB7A5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C1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9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D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C0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66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2E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C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8E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762341"/>
    <w:multiLevelType w:val="hybridMultilevel"/>
    <w:tmpl w:val="4D307928"/>
    <w:lvl w:ilvl="0" w:tplc="86F4D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C8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4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6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0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A3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E3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5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A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9806B6"/>
    <w:multiLevelType w:val="hybridMultilevel"/>
    <w:tmpl w:val="5A362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40E6"/>
    <w:multiLevelType w:val="hybridMultilevel"/>
    <w:tmpl w:val="FDBCCED0"/>
    <w:lvl w:ilvl="0" w:tplc="7CFC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87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A5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E3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A1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4B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6F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9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4B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CC5370"/>
    <w:multiLevelType w:val="hybridMultilevel"/>
    <w:tmpl w:val="70EEB784"/>
    <w:lvl w:ilvl="0" w:tplc="D7D2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ED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0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4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C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E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C5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2F"/>
    <w:rsid w:val="0005470B"/>
    <w:rsid w:val="00074B78"/>
    <w:rsid w:val="000C46F4"/>
    <w:rsid w:val="000E45A5"/>
    <w:rsid w:val="000E50AE"/>
    <w:rsid w:val="00107C92"/>
    <w:rsid w:val="0016242F"/>
    <w:rsid w:val="00170611"/>
    <w:rsid w:val="00287230"/>
    <w:rsid w:val="002A5E4C"/>
    <w:rsid w:val="002F4059"/>
    <w:rsid w:val="00302756"/>
    <w:rsid w:val="003D5691"/>
    <w:rsid w:val="003F66B8"/>
    <w:rsid w:val="00422566"/>
    <w:rsid w:val="00440F26"/>
    <w:rsid w:val="004851C7"/>
    <w:rsid w:val="004953D4"/>
    <w:rsid w:val="004974E8"/>
    <w:rsid w:val="004B2AC7"/>
    <w:rsid w:val="004B66DE"/>
    <w:rsid w:val="004C5CC4"/>
    <w:rsid w:val="004E2B05"/>
    <w:rsid w:val="00512269"/>
    <w:rsid w:val="00555400"/>
    <w:rsid w:val="00556D17"/>
    <w:rsid w:val="00572C17"/>
    <w:rsid w:val="00680207"/>
    <w:rsid w:val="006C13AB"/>
    <w:rsid w:val="006D0723"/>
    <w:rsid w:val="0073245D"/>
    <w:rsid w:val="007452FC"/>
    <w:rsid w:val="0075251D"/>
    <w:rsid w:val="007719FC"/>
    <w:rsid w:val="007A2D4A"/>
    <w:rsid w:val="00806F09"/>
    <w:rsid w:val="008503BA"/>
    <w:rsid w:val="00864C1E"/>
    <w:rsid w:val="009F15B6"/>
    <w:rsid w:val="00A114C4"/>
    <w:rsid w:val="00A83185"/>
    <w:rsid w:val="00AC5A53"/>
    <w:rsid w:val="00AC6CD5"/>
    <w:rsid w:val="00B4702F"/>
    <w:rsid w:val="00B702E5"/>
    <w:rsid w:val="00C04379"/>
    <w:rsid w:val="00C85F3A"/>
    <w:rsid w:val="00CA2B3E"/>
    <w:rsid w:val="00E46739"/>
    <w:rsid w:val="00E9097B"/>
    <w:rsid w:val="00EB7EF1"/>
    <w:rsid w:val="00EC60D1"/>
    <w:rsid w:val="00EE6116"/>
    <w:rsid w:val="00F43DF9"/>
    <w:rsid w:val="00F47117"/>
    <w:rsid w:val="00F51F5B"/>
    <w:rsid w:val="00F5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9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4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3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60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6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8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1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7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3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4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7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3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6733-6A7A-47CE-AEF9-7547A3AA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Brinkmann</cp:lastModifiedBy>
  <cp:revision>7</cp:revision>
  <cp:lastPrinted>2019-11-12T10:45:00Z</cp:lastPrinted>
  <dcterms:created xsi:type="dcterms:W3CDTF">2019-11-15T05:51:00Z</dcterms:created>
  <dcterms:modified xsi:type="dcterms:W3CDTF">2019-11-19T11:03:00Z</dcterms:modified>
</cp:coreProperties>
</file>